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D" w:rsidRPr="00636B16" w:rsidRDefault="00E4357D" w:rsidP="00E4357D">
      <w:pPr>
        <w:rPr>
          <w:rFonts w:ascii="標楷體" w:eastAsia="標楷體" w:hAnsi="標楷體"/>
          <w:b/>
          <w:w w:val="150"/>
        </w:rPr>
      </w:pPr>
      <w:bookmarkStart w:id="0" w:name="_GoBack"/>
      <w:bookmarkEnd w:id="0"/>
      <w:r w:rsidRPr="00636B16">
        <w:rPr>
          <w:rFonts w:ascii="標楷體" w:eastAsia="標楷體" w:hAnsi="標楷體" w:hint="eastAsia"/>
          <w:b/>
          <w:w w:val="150"/>
        </w:rPr>
        <w:t>10</w:t>
      </w:r>
      <w:r w:rsidR="00DC368B">
        <w:rPr>
          <w:rFonts w:ascii="標楷體" w:eastAsia="標楷體" w:hAnsi="標楷體" w:hint="eastAsia"/>
          <w:b/>
          <w:w w:val="150"/>
        </w:rPr>
        <w:t>4</w:t>
      </w:r>
      <w:r w:rsidRPr="00636B16">
        <w:rPr>
          <w:rFonts w:ascii="標楷體" w:eastAsia="標楷體" w:hAnsi="標楷體" w:hint="eastAsia"/>
          <w:b/>
          <w:w w:val="150"/>
        </w:rPr>
        <w:t>-</w:t>
      </w:r>
      <w:r>
        <w:rPr>
          <w:rFonts w:ascii="標楷體" w:eastAsia="標楷體" w:hAnsi="標楷體" w:hint="eastAsia"/>
          <w:b/>
          <w:w w:val="150"/>
        </w:rPr>
        <w:t>1</w:t>
      </w:r>
      <w:r w:rsidRPr="00636B16">
        <w:rPr>
          <w:rFonts w:ascii="標楷體" w:eastAsia="標楷體" w:hAnsi="標楷體" w:hint="eastAsia"/>
          <w:b/>
          <w:w w:val="150"/>
        </w:rPr>
        <w:t>性別平等教育成果</w:t>
      </w:r>
      <w:r>
        <w:rPr>
          <w:rFonts w:ascii="標楷體" w:eastAsia="標楷體" w:hAnsi="標楷體" w:hint="eastAsia"/>
          <w:b/>
          <w:w w:val="150"/>
        </w:rPr>
        <w:t>報告</w:t>
      </w:r>
    </w:p>
    <w:p w:rsidR="00E4357D" w:rsidRPr="00636B16" w:rsidRDefault="00E4357D" w:rsidP="00E4357D">
      <w:pPr>
        <w:rPr>
          <w:rFonts w:ascii="標楷體" w:eastAsia="標楷體" w:hAnsi="標楷體"/>
        </w:rPr>
      </w:pPr>
    </w:p>
    <w:p w:rsidR="00DC368B" w:rsidRDefault="00DC368B" w:rsidP="00DC368B">
      <w:pPr>
        <w:numPr>
          <w:ilvl w:val="0"/>
          <w:numId w:val="2"/>
        </w:numPr>
        <w:snapToGrid w:val="0"/>
        <w:spacing w:line="380" w:lineRule="exact"/>
        <w:ind w:left="952" w:hanging="672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感謝教務處協助將性別平等議題融入相關課程向學生宣導上課。</w:t>
      </w:r>
    </w:p>
    <w:p w:rsidR="00DC368B" w:rsidRDefault="00DC368B" w:rsidP="00DC368B">
      <w:pPr>
        <w:numPr>
          <w:ilvl w:val="0"/>
          <w:numId w:val="2"/>
        </w:numPr>
        <w:snapToGrid w:val="0"/>
        <w:spacing w:line="380" w:lineRule="exact"/>
        <w:ind w:left="952" w:hanging="672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輔導室一系列的性別平等教育宣導：</w:t>
      </w:r>
    </w:p>
    <w:p w:rsidR="00DC368B" w:rsidRPr="00820043" w:rsidRDefault="00DC368B" w:rsidP="00DC368B">
      <w:pPr>
        <w:snapToGrid w:val="0"/>
        <w:spacing w:line="380" w:lineRule="exact"/>
        <w:ind w:leftChars="353" w:left="1415" w:hangingChars="203" w:hanging="568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(1)</w:t>
      </w:r>
      <w:r w:rsidRPr="00820043">
        <w:rPr>
          <w:rFonts w:ascii="標楷體" w:eastAsia="標楷體" w:hAnsi="標楷體" w:hint="eastAsia"/>
          <w:sz w:val="28"/>
          <w:szCs w:val="28"/>
        </w:rPr>
        <w:tab/>
        <w:t>已於9/7-9/11日針對各班同學實施性別平等教育影片宣導，藉由討論的議題中提升學生對性別平等教育的認識。</w:t>
      </w:r>
    </w:p>
    <w:p w:rsidR="00DC368B" w:rsidRPr="00820043" w:rsidRDefault="00DC368B" w:rsidP="00DC368B">
      <w:pPr>
        <w:snapToGrid w:val="0"/>
        <w:spacing w:line="380" w:lineRule="exact"/>
        <w:ind w:leftChars="353" w:left="1415" w:hangingChars="203" w:hanging="568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(2)</w:t>
      </w:r>
      <w:r w:rsidRPr="00820043">
        <w:rPr>
          <w:rFonts w:ascii="標楷體" w:eastAsia="標楷體" w:hAnsi="標楷體" w:hint="eastAsia"/>
          <w:sz w:val="28"/>
          <w:szCs w:val="28"/>
        </w:rPr>
        <w:tab/>
        <w:t>已於9/30日針對全校同學實施「性別平等教育-多元時代的性別觀」廣於校園推廣，讓同學更瞭解多元性別觀念。</w:t>
      </w:r>
    </w:p>
    <w:p w:rsidR="00DC368B" w:rsidRPr="00820043" w:rsidRDefault="00DC368B" w:rsidP="00DC368B">
      <w:pPr>
        <w:snapToGrid w:val="0"/>
        <w:spacing w:line="380" w:lineRule="exact"/>
        <w:ind w:leftChars="353" w:left="1415" w:hangingChars="203" w:hanging="568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(3)</w:t>
      </w:r>
      <w:r w:rsidRPr="00820043">
        <w:rPr>
          <w:rFonts w:ascii="標楷體" w:eastAsia="標楷體" w:hAnsi="標楷體" w:hint="eastAsia"/>
          <w:sz w:val="28"/>
          <w:szCs w:val="28"/>
        </w:rPr>
        <w:tab/>
        <w:t>已於11/1-11/7日針對高一學生實施性別平等暨家庭教育『年輕世代親密關係校園推廣』的強化教育，加深同學對性別平等的概念。</w:t>
      </w:r>
    </w:p>
    <w:p w:rsidR="00DC368B" w:rsidRDefault="00DC368B" w:rsidP="00DC368B">
      <w:pPr>
        <w:snapToGrid w:val="0"/>
        <w:spacing w:line="380" w:lineRule="exact"/>
        <w:ind w:leftChars="353" w:left="1415" w:hangingChars="203" w:hanging="568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(4)</w:t>
      </w:r>
      <w:r w:rsidRPr="00820043">
        <w:rPr>
          <w:rFonts w:ascii="標楷體" w:eastAsia="標楷體" w:hAnsi="標楷體" w:hint="eastAsia"/>
          <w:sz w:val="28"/>
          <w:szCs w:val="28"/>
        </w:rPr>
        <w:tab/>
        <w:t>已於12/4日辦理「與幸福有約」性別教育電影賞析(腦筋急轉彎)。</w:t>
      </w:r>
    </w:p>
    <w:p w:rsidR="00DC368B" w:rsidRDefault="00DC368B" w:rsidP="00DC368B">
      <w:pPr>
        <w:numPr>
          <w:ilvl w:val="0"/>
          <w:numId w:val="2"/>
        </w:numPr>
        <w:snapToGrid w:val="0"/>
        <w:spacing w:line="380" w:lineRule="exact"/>
        <w:ind w:left="952" w:hanging="672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由學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處針對學生場次，於11/25日綜合活動週會時間再次邀請楊力州導演蒞臨雄商演講，以從北極熊的故事說起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暢談性別平等及生命能量的提升，帶來滿滿正向的生命能量和感動人心的故事，從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日校場到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夜校場，分享愛與感動！從北極熊到一段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段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勵志動人的故事分享，譜青春孩子們分享逐夢歷程用心拍攝的紀錄片，另一群孩子們鼓足勇氣上台和導演合唱「永遠不回頭~」，年少回憶在歌聲中湧現，牽引學校的孩子們有更多溫馨正向的導引。</w:t>
      </w:r>
    </w:p>
    <w:p w:rsidR="00DC368B" w:rsidRDefault="00DC368B" w:rsidP="00DC368B">
      <w:pPr>
        <w:numPr>
          <w:ilvl w:val="0"/>
          <w:numId w:val="2"/>
        </w:numPr>
        <w:snapToGrid w:val="0"/>
        <w:spacing w:line="380" w:lineRule="exact"/>
        <w:ind w:left="952" w:hanging="672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感謝總務處協助校園安全空間檢視，繪製並更新校園危險地圖，協助安裝監視安全設備，建立安全及性別平等之環境。</w:t>
      </w:r>
    </w:p>
    <w:p w:rsidR="00DC368B" w:rsidRPr="00E77DC3" w:rsidRDefault="00DC368B" w:rsidP="00DC368B">
      <w:pPr>
        <w:numPr>
          <w:ilvl w:val="0"/>
          <w:numId w:val="2"/>
        </w:numPr>
        <w:snapToGrid w:val="0"/>
        <w:spacing w:line="380" w:lineRule="exact"/>
        <w:ind w:left="952" w:hanging="672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感謝性平委員徐薇鈞老師協助參與性平事件調查，讓事件能順利調查完成，亦感謝輔導室對個案的輔導計畫，讓個案能回歸正常。</w:t>
      </w:r>
    </w:p>
    <w:p w:rsidR="00E4357D" w:rsidRPr="00636B16" w:rsidRDefault="00E4357D" w:rsidP="00DC368B">
      <w:pPr>
        <w:rPr>
          <w:rFonts w:ascii="標楷體" w:eastAsia="標楷體" w:hAnsi="標楷體"/>
          <w:b/>
          <w:w w:val="150"/>
        </w:rPr>
      </w:pPr>
    </w:p>
    <w:p w:rsidR="00E4357D" w:rsidRPr="00636B16" w:rsidRDefault="00E4357D" w:rsidP="00E4357D">
      <w:pPr>
        <w:rPr>
          <w:rFonts w:ascii="標楷體" w:eastAsia="標楷體" w:hAnsi="標楷體"/>
          <w:b/>
          <w:w w:val="150"/>
        </w:rPr>
      </w:pPr>
      <w:r w:rsidRPr="00636B16">
        <w:rPr>
          <w:rFonts w:ascii="標楷體" w:eastAsia="標楷體" w:hAnsi="標楷體" w:hint="eastAsia"/>
          <w:b/>
          <w:w w:val="150"/>
        </w:rPr>
        <w:t>10</w:t>
      </w:r>
      <w:r w:rsidR="00DC368B">
        <w:rPr>
          <w:rFonts w:ascii="標楷體" w:eastAsia="標楷體" w:hAnsi="標楷體" w:hint="eastAsia"/>
          <w:b/>
          <w:w w:val="150"/>
        </w:rPr>
        <w:t>4</w:t>
      </w:r>
      <w:r w:rsidRPr="00636B16">
        <w:rPr>
          <w:rFonts w:ascii="標楷體" w:eastAsia="標楷體" w:hAnsi="標楷體" w:hint="eastAsia"/>
          <w:b/>
          <w:w w:val="150"/>
        </w:rPr>
        <w:t>-2性別平等教育成果</w:t>
      </w:r>
    </w:p>
    <w:p w:rsidR="00DC368B" w:rsidRDefault="00DC368B" w:rsidP="00DC368B">
      <w:pPr>
        <w:numPr>
          <w:ilvl w:val="0"/>
          <w:numId w:val="1"/>
        </w:numPr>
        <w:snapToGrid w:val="0"/>
        <w:spacing w:line="380" w:lineRule="exact"/>
        <w:ind w:left="952" w:hanging="6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本學期預計完成：</w:t>
      </w:r>
    </w:p>
    <w:p w:rsidR="00DC368B" w:rsidRPr="00820043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教務處持續規劃性別平等教育（含性侵害防治、家庭暴力防治、情感教育、性教育、同志教育等）融入相關課程完成授課。</w:t>
      </w:r>
    </w:p>
    <w:p w:rsidR="00DC368B" w:rsidRPr="00820043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本學期學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處已於3/2日綜合活動，安排由學生自組的國際教育暨多元文化性別平等成果發表，藉以提升學生性別平等意識。</w:t>
      </w:r>
    </w:p>
    <w:p w:rsidR="00DC368B" w:rsidRPr="00820043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lastRenderedPageBreak/>
        <w:t>輔導室將於3/28-4/29日針對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高一職科及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體育班同學，於生涯規劃課實施性別教育「貞潔教育」課程，為期四周時間。</w:t>
      </w:r>
    </w:p>
    <w:p w:rsidR="00DC368B" w:rsidRPr="00820043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處將於6/15日辦理性別平等教育學生場次實施宣講，屆時將歡迎老師前往聆聽。</w:t>
      </w:r>
    </w:p>
    <w:p w:rsidR="00DC368B" w:rsidRPr="00820043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  <w:rPr>
          <w:rFonts w:ascii="標楷體" w:eastAsia="標楷體" w:hAnsi="標楷體"/>
          <w:sz w:val="28"/>
          <w:szCs w:val="28"/>
        </w:rPr>
      </w:pPr>
      <w:proofErr w:type="gramStart"/>
      <w:r w:rsidRPr="00820043">
        <w:rPr>
          <w:rFonts w:ascii="標楷體" w:eastAsia="標楷體" w:hAnsi="標楷體" w:hint="eastAsia"/>
          <w:sz w:val="28"/>
          <w:szCs w:val="28"/>
        </w:rPr>
        <w:t>輔導室預於</w:t>
      </w:r>
      <w:proofErr w:type="gramEnd"/>
      <w:r w:rsidRPr="00820043">
        <w:rPr>
          <w:rFonts w:ascii="標楷體" w:eastAsia="標楷體" w:hAnsi="標楷體" w:hint="eastAsia"/>
          <w:sz w:val="28"/>
          <w:szCs w:val="28"/>
        </w:rPr>
        <w:t>6/30日辦理性別平等教育教師場次-教師輔導知能研習，屆時亦請各教師同仁前往與會聆聽。</w:t>
      </w:r>
    </w:p>
    <w:p w:rsidR="00DC368B" w:rsidRPr="00820043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  <w:rPr>
          <w:rFonts w:ascii="標楷體" w:eastAsia="標楷體" w:hAnsi="標楷體"/>
          <w:sz w:val="28"/>
          <w:szCs w:val="28"/>
        </w:rPr>
      </w:pPr>
      <w:r w:rsidRPr="00820043">
        <w:rPr>
          <w:rFonts w:ascii="標楷體" w:eastAsia="標楷體" w:hAnsi="標楷體" w:hint="eastAsia"/>
          <w:sz w:val="28"/>
          <w:szCs w:val="28"/>
        </w:rPr>
        <w:t>總務處持續協助校園安全空間檢視，並隨時更新校園危險地圖，協助安裝監視安全設備，建立安全及性別平等之環境。</w:t>
      </w:r>
    </w:p>
    <w:p w:rsidR="006E048D" w:rsidRPr="00E4357D" w:rsidRDefault="00DC368B" w:rsidP="00DC368B">
      <w:pPr>
        <w:numPr>
          <w:ilvl w:val="0"/>
          <w:numId w:val="3"/>
        </w:numPr>
        <w:snapToGrid w:val="0"/>
        <w:spacing w:line="380" w:lineRule="exact"/>
        <w:ind w:left="952" w:hanging="644"/>
      </w:pPr>
      <w:r w:rsidRPr="00820043">
        <w:rPr>
          <w:rFonts w:ascii="標楷體" w:eastAsia="標楷體" w:hAnsi="標楷體" w:hint="eastAsia"/>
          <w:sz w:val="28"/>
          <w:szCs w:val="28"/>
        </w:rPr>
        <w:t>各科室協助持續派員參加性別平等教育相關研習，以培養專業人才師資。</w:t>
      </w:r>
    </w:p>
    <w:sectPr w:rsidR="006E048D" w:rsidRPr="00E4357D" w:rsidSect="00BA21E3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FA" w:rsidRDefault="00317BFA" w:rsidP="00DC368B">
      <w:r>
        <w:separator/>
      </w:r>
    </w:p>
  </w:endnote>
  <w:endnote w:type="continuationSeparator" w:id="0">
    <w:p w:rsidR="00317BFA" w:rsidRDefault="00317BFA" w:rsidP="00D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FA" w:rsidRDefault="00317BFA" w:rsidP="00DC368B">
      <w:r>
        <w:separator/>
      </w:r>
    </w:p>
  </w:footnote>
  <w:footnote w:type="continuationSeparator" w:id="0">
    <w:p w:rsidR="00317BFA" w:rsidRDefault="00317BFA" w:rsidP="00DC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69A"/>
    <w:multiLevelType w:val="hybridMultilevel"/>
    <w:tmpl w:val="4C340060"/>
    <w:lvl w:ilvl="0" w:tplc="95CAE582">
      <w:start w:val="1"/>
      <w:numFmt w:val="taiwaneseCountingThousand"/>
      <w:lvlText w:val="%1、"/>
      <w:lvlJc w:val="left"/>
      <w:pPr>
        <w:ind w:left="14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">
    <w:nsid w:val="07EC2BB1"/>
    <w:multiLevelType w:val="hybridMultilevel"/>
    <w:tmpl w:val="3460C4FA"/>
    <w:lvl w:ilvl="0" w:tplc="1F602882">
      <w:start w:val="1"/>
      <w:numFmt w:val="taiwaneseCountingThousand"/>
      <w:lvlText w:val="(%1)"/>
      <w:lvlJc w:val="left"/>
      <w:pPr>
        <w:ind w:left="1432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2">
    <w:nsid w:val="105A0415"/>
    <w:multiLevelType w:val="hybridMultilevel"/>
    <w:tmpl w:val="B15ED2A0"/>
    <w:lvl w:ilvl="0" w:tplc="95CAE5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BA1565"/>
    <w:multiLevelType w:val="hybridMultilevel"/>
    <w:tmpl w:val="A224B374"/>
    <w:lvl w:ilvl="0" w:tplc="C50021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053007"/>
    <w:multiLevelType w:val="hybridMultilevel"/>
    <w:tmpl w:val="D2826DA2"/>
    <w:lvl w:ilvl="0" w:tplc="95CAE582">
      <w:start w:val="1"/>
      <w:numFmt w:val="taiwaneseCountingThousand"/>
      <w:lvlText w:val="%1、"/>
      <w:lvlJc w:val="left"/>
      <w:pPr>
        <w:ind w:left="773" w:hanging="480"/>
      </w:pPr>
      <w:rPr>
        <w:rFonts w:hint="eastAsia"/>
      </w:rPr>
    </w:lvl>
    <w:lvl w:ilvl="1" w:tplc="46A22C90">
      <w:start w:val="1"/>
      <w:numFmt w:val="decimal"/>
      <w:lvlText w:val="%2."/>
      <w:lvlJc w:val="left"/>
      <w:pPr>
        <w:ind w:left="1268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D"/>
    <w:rsid w:val="00317BFA"/>
    <w:rsid w:val="006E048D"/>
    <w:rsid w:val="00CD3136"/>
    <w:rsid w:val="00DC368B"/>
    <w:rsid w:val="00E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6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6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C36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6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6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C36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SYNNEX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2016-05-09T02:06:00Z</dcterms:created>
  <dcterms:modified xsi:type="dcterms:W3CDTF">2016-05-09T02:06:00Z</dcterms:modified>
</cp:coreProperties>
</file>